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D5BEA" w14:textId="704772F6" w:rsidR="008F596B" w:rsidRDefault="008F596B" w:rsidP="008F596B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A912F7">
        <w:rPr>
          <w:szCs w:val="24"/>
        </w:rPr>
        <w:t>5018</w:t>
      </w:r>
      <w:bookmarkStart w:id="0" w:name="_GoBack"/>
      <w:bookmarkEnd w:id="0"/>
    </w:p>
    <w:p w14:paraId="616FE1C4" w14:textId="520BEEAF" w:rsidR="00081CA5" w:rsidRDefault="008F596B" w:rsidP="008F596B">
      <w:pPr>
        <w:pStyle w:val="3GPPHeader"/>
        <w:rPr>
          <w:sz w:val="22"/>
          <w:szCs w:val="22"/>
          <w:lang w:val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452D2BA6" w14:textId="77777777" w:rsidR="00DF417E" w:rsidRDefault="00DF417E" w:rsidP="00311702">
      <w:pPr>
        <w:pStyle w:val="3GPPHeader"/>
        <w:rPr>
          <w:sz w:val="22"/>
          <w:szCs w:val="22"/>
          <w:lang w:val="en-US"/>
        </w:rPr>
      </w:pPr>
    </w:p>
    <w:p w14:paraId="4A4F422A" w14:textId="673DB3F2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81CA5">
        <w:rPr>
          <w:sz w:val="22"/>
          <w:szCs w:val="22"/>
          <w:lang w:val="en-US"/>
        </w:rPr>
        <w:t>31.3.</w:t>
      </w:r>
      <w:r w:rsidR="00706B19">
        <w:rPr>
          <w:sz w:val="22"/>
          <w:szCs w:val="22"/>
          <w:lang w:val="en-US"/>
        </w:rPr>
        <w:t>4</w:t>
      </w:r>
      <w:r w:rsidR="00081CA5">
        <w:rPr>
          <w:sz w:val="22"/>
          <w:szCs w:val="22"/>
          <w:lang w:val="en-US"/>
        </w:rPr>
        <w:t>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7C94BB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E1311">
        <w:rPr>
          <w:sz w:val="22"/>
          <w:szCs w:val="22"/>
        </w:rPr>
        <w:t>M</w:t>
      </w:r>
      <w:r w:rsidR="00FE0401">
        <w:rPr>
          <w:sz w:val="22"/>
          <w:szCs w:val="22"/>
        </w:rPr>
        <w:t xml:space="preserve">ultiple </w:t>
      </w:r>
      <w:r w:rsidR="00690C30">
        <w:rPr>
          <w:sz w:val="22"/>
          <w:szCs w:val="22"/>
        </w:rPr>
        <w:t>TNL</w:t>
      </w:r>
      <w:r w:rsidR="00592D25">
        <w:rPr>
          <w:sz w:val="22"/>
          <w:szCs w:val="22"/>
        </w:rPr>
        <w:t>A</w:t>
      </w:r>
      <w:r w:rsidR="00434CCA">
        <w:rPr>
          <w:sz w:val="22"/>
          <w:szCs w:val="22"/>
        </w:rPr>
        <w:t xml:space="preserve"> </w:t>
      </w:r>
      <w:r w:rsidR="003E1311">
        <w:rPr>
          <w:sz w:val="22"/>
          <w:szCs w:val="22"/>
        </w:rPr>
        <w:t>over F1</w:t>
      </w:r>
    </w:p>
    <w:p w14:paraId="7E783B99" w14:textId="2E22312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376FF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487AEA6" w14:textId="36DE26E7" w:rsidR="00E87580" w:rsidRDefault="00081CA5" w:rsidP="00434CCA">
      <w:r>
        <w:rPr>
          <w:szCs w:val="24"/>
        </w:rPr>
        <w:t xml:space="preserve">This </w:t>
      </w:r>
      <w:r w:rsidR="00434CCA">
        <w:rPr>
          <w:szCs w:val="24"/>
        </w:rPr>
        <w:t xml:space="preserve">contribution follows a general discussion in that explains problems with the current solution for supporting multiple TNLAs over the NG and the F1 interfaces. </w:t>
      </w:r>
      <w:r w:rsidR="00DF417E">
        <w:rPr>
          <w:szCs w:val="24"/>
        </w:rPr>
        <w:t>I</w:t>
      </w:r>
      <w:r w:rsidR="00434CCA">
        <w:rPr>
          <w:szCs w:val="24"/>
        </w:rPr>
        <w:t>n this contribution</w:t>
      </w:r>
      <w:r w:rsidR="00DF417E">
        <w:rPr>
          <w:szCs w:val="24"/>
        </w:rPr>
        <w:t>,</w:t>
      </w:r>
      <w:r w:rsidR="00434CCA">
        <w:rPr>
          <w:szCs w:val="24"/>
        </w:rPr>
        <w:t xml:space="preserve"> we focus</w:t>
      </w:r>
      <w:r w:rsidR="00DF417E">
        <w:rPr>
          <w:szCs w:val="24"/>
        </w:rPr>
        <w:t xml:space="preserve"> specially</w:t>
      </w:r>
      <w:r w:rsidR="00434CCA">
        <w:rPr>
          <w:szCs w:val="24"/>
        </w:rPr>
        <w:t xml:space="preserve"> on F1 aspects and provide the corresponding text proposal.</w:t>
      </w:r>
    </w:p>
    <w:p w14:paraId="36CEC7B2" w14:textId="51F645BD" w:rsidR="001643A8" w:rsidRDefault="00A00B32" w:rsidP="00CE0424">
      <w:pPr>
        <w:pStyle w:val="Heading1"/>
      </w:pPr>
      <w:r>
        <w:t>Discussion</w:t>
      </w:r>
    </w:p>
    <w:p w14:paraId="6FDE3986" w14:textId="50D71D86" w:rsidR="00434CCA" w:rsidRDefault="00434CCA" w:rsidP="00434CCA">
      <w:r>
        <w:t xml:space="preserve">In a split gNB deployment, the gNB-DU can be configured with multiple IP addresses that can be used to connect to the gNB-CU. This is </w:t>
      </w:r>
      <w:r w:rsidR="00A412D2">
        <w:t>useful</w:t>
      </w:r>
      <w:r>
        <w:t xml:space="preserve"> for example in case that the gNB-DU is </w:t>
      </w:r>
      <w:r w:rsidR="00C765C3">
        <w:t>composed of</w:t>
      </w:r>
      <w:r>
        <w:t xml:space="preserve"> different physical boards that can be addressed independently over the transport network. </w:t>
      </w:r>
    </w:p>
    <w:p w14:paraId="2C182A3B" w14:textId="3EB34E7B" w:rsidR="00434CCA" w:rsidRDefault="00434CCA" w:rsidP="00434CCA">
      <w:pPr>
        <w:pStyle w:val="TOC1"/>
        <w:spacing w:after="24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gNB-DU </w:t>
      </w:r>
      <w:r w:rsidR="004A084E">
        <w:rPr>
          <w:noProof w:val="0"/>
          <w:lang w:val="en-GB"/>
        </w:rPr>
        <w:t>may</w:t>
      </w:r>
      <w:r>
        <w:rPr>
          <w:noProof w:val="0"/>
          <w:lang w:val="en-GB"/>
        </w:rPr>
        <w:t xml:space="preserve"> be configured with multiple IP addresses.</w:t>
      </w:r>
    </w:p>
    <w:p w14:paraId="21FB3E4C" w14:textId="13BB7953" w:rsidR="00434CCA" w:rsidRDefault="00434CCA" w:rsidP="00434CCA">
      <w:r>
        <w:t xml:space="preserve">An example of </w:t>
      </w:r>
      <w:r w:rsidR="00C765C3">
        <w:t xml:space="preserve">a </w:t>
      </w:r>
      <w:r>
        <w:t>deployment scenario</w:t>
      </w:r>
      <w:r w:rsidR="00C765C3">
        <w:t xml:space="preserve"> </w:t>
      </w:r>
      <w:r w:rsidR="00DC2A72">
        <w:t>w</w:t>
      </w:r>
      <w:r w:rsidR="00C765C3">
        <w:t>here each gNB-DU is configured with two IP addresses for connecting toward the gNB-CU</w:t>
      </w:r>
      <w:r>
        <w:t xml:space="preserve"> is shown below:</w:t>
      </w:r>
    </w:p>
    <w:p w14:paraId="2854BAAE" w14:textId="1A2A1808" w:rsidR="00C765C3" w:rsidRDefault="00C765C3" w:rsidP="00C765C3">
      <w:pPr>
        <w:jc w:val="center"/>
      </w:pPr>
      <w:r>
        <w:object w:dxaOrig="6270" w:dyaOrig="3211" w14:anchorId="558A6A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05pt;height:161.4pt" o:ole="">
            <v:imagedata r:id="rId13" o:title=""/>
          </v:shape>
          <o:OLEObject Type="Embed" ProgID="Visio.Drawing.15" ShapeID="_x0000_i1025" DrawAspect="Content" ObjectID="_1595446334" r:id="rId14"/>
        </w:object>
      </w:r>
    </w:p>
    <w:p w14:paraId="7A8DFD1F" w14:textId="52ABB2BA" w:rsidR="00DC2A72" w:rsidRDefault="00DC2A72" w:rsidP="00C765C3">
      <w:pPr>
        <w:jc w:val="center"/>
      </w:pPr>
    </w:p>
    <w:p w14:paraId="006E3B06" w14:textId="77777777" w:rsidR="00DC2A72" w:rsidRDefault="00DC2A72" w:rsidP="00DC2A72">
      <w:r>
        <w:t xml:space="preserve">Assume, that each gNB-DU have already setup a first (primary) TNLA. </w:t>
      </w:r>
    </w:p>
    <w:p w14:paraId="1FF47B3D" w14:textId="127A258F" w:rsidR="00DC2A72" w:rsidRDefault="00DC2A72" w:rsidP="00DC2A72">
      <w:r>
        <w:t xml:space="preserve">If the gNB-CU requests to setup another TNL association by providing a new gNB-CU IP endpoint to the gNB-DUs, each gNB-DU may decide to initialise the </w:t>
      </w:r>
      <w:r w:rsidR="00A412D2">
        <w:t xml:space="preserve">additional </w:t>
      </w:r>
      <w:r>
        <w:t xml:space="preserve">TNL associations from an IP address different from the one where the first (primary) TNL association was established. </w:t>
      </w:r>
    </w:p>
    <w:p w14:paraId="517E9CC1" w14:textId="72FF9665" w:rsidR="00DC2A72" w:rsidRDefault="00DC2A72" w:rsidP="00DC2A72">
      <w:r>
        <w:t xml:space="preserve">The figure below shows this scenario where the blue lines indicate the first (primary) TNL associations and the red lines indicate the new additional TNL associations. </w:t>
      </w:r>
    </w:p>
    <w:p w14:paraId="77EA9ECD" w14:textId="18F1DD9C" w:rsidR="00DC2A72" w:rsidRDefault="00F32FD9" w:rsidP="00DC2A72">
      <w:pPr>
        <w:jc w:val="center"/>
      </w:pPr>
      <w:r>
        <w:object w:dxaOrig="7845" w:dyaOrig="5970" w14:anchorId="7EDB0605">
          <v:shape id="_x0000_i1026" type="#_x0000_t75" style="width:392.3pt;height:296.7pt" o:ole="">
            <v:imagedata r:id="rId15" o:title=""/>
          </v:shape>
          <o:OLEObject Type="Embed" ProgID="Visio.Drawing.15" ShapeID="_x0000_i1026" DrawAspect="Content" ObjectID="_1595446335" r:id="rId16"/>
        </w:object>
      </w:r>
    </w:p>
    <w:p w14:paraId="047F9DED" w14:textId="77777777" w:rsidR="00DC2A72" w:rsidRDefault="00DC2A72" w:rsidP="00DC2A72"/>
    <w:p w14:paraId="37C11D6E" w14:textId="2BAD7AF5" w:rsidR="00944A3A" w:rsidRDefault="00944A3A" w:rsidP="00DC2A72">
      <w:r>
        <w:t>The problem arises from the fact when the gNB-CU receives an SCTP INIT</w:t>
      </w:r>
      <w:r w:rsidR="00943ECE">
        <w:t xml:space="preserve"> for establishing a new TNL associations (red lines)</w:t>
      </w:r>
      <w:r>
        <w:t xml:space="preserve">, it would not be able to recognize the gNB-DU that sent it, as it would not be able to recognize the IP address. Of course, the gNB-CU could issue just a single gNB-CU Configuration Update procedure at a time and wait for the SCTP INIT from the </w:t>
      </w:r>
      <w:r w:rsidR="00943ECE">
        <w:t>gNB-DU</w:t>
      </w:r>
      <w:r>
        <w:t xml:space="preserve"> be able to associate the INIT with the F1-C interface instance, but this is very limiting</w:t>
      </w:r>
      <w:r w:rsidR="00943ECE">
        <w:t xml:space="preserve"> and generate</w:t>
      </w:r>
      <w:r w:rsidR="00E97466">
        <w:t>s</w:t>
      </w:r>
      <w:r w:rsidR="00943ECE">
        <w:t xml:space="preserve"> complexity for the gNB-CU implementation</w:t>
      </w:r>
      <w:r>
        <w:t>.</w:t>
      </w:r>
    </w:p>
    <w:p w14:paraId="77826D80" w14:textId="77777777" w:rsidR="00944A3A" w:rsidRDefault="00944A3A" w:rsidP="00DC2A72">
      <w:r>
        <w:t>There are two possible solutions for this problem:</w:t>
      </w:r>
    </w:p>
    <w:p w14:paraId="5D801A19" w14:textId="7DC09EA4" w:rsidR="00DC2A72" w:rsidRDefault="00944A3A" w:rsidP="00283E8F">
      <w:pPr>
        <w:pStyle w:val="ListParagraph"/>
        <w:numPr>
          <w:ilvl w:val="0"/>
          <w:numId w:val="26"/>
        </w:numPr>
        <w:contextualSpacing w:val="0"/>
      </w:pPr>
      <w:r>
        <w:t>Introduce a new F1AP procedure to explicitly initialize an TNLA;</w:t>
      </w:r>
    </w:p>
    <w:p w14:paraId="60041499" w14:textId="5A78A159" w:rsidR="00283E8F" w:rsidRDefault="00944A3A" w:rsidP="00283E8F">
      <w:pPr>
        <w:pStyle w:val="ListParagraph"/>
        <w:numPr>
          <w:ilvl w:val="0"/>
          <w:numId w:val="26"/>
        </w:numPr>
      </w:pPr>
      <w:r>
        <w:t>Introduce the use of different SCTP port numbers</w:t>
      </w:r>
      <w:r w:rsidR="00283E8F">
        <w:t>: so that the gNB-CU can use the port number</w:t>
      </w:r>
      <w:r w:rsidR="00943ECE">
        <w:t>s</w:t>
      </w:r>
      <w:r w:rsidR="00283E8F">
        <w:t xml:space="preserve"> to identify the gNB-DU that sent </w:t>
      </w:r>
      <w:r w:rsidR="00943ECE">
        <w:t>an</w:t>
      </w:r>
      <w:r w:rsidR="00283E8F">
        <w:t xml:space="preserve"> SCTP INIT.</w:t>
      </w:r>
    </w:p>
    <w:p w14:paraId="6192EE17" w14:textId="351D0B05" w:rsidR="00944A3A" w:rsidRDefault="00283E8F" w:rsidP="00283E8F">
      <w:r>
        <w:t xml:space="preserve">The first solution is more reliable. It could be also possible to leverage </w:t>
      </w:r>
      <w:r w:rsidR="00A472FA">
        <w:t>this procedure for allowing the gNB-DU to release an additional TNLA, which may be needed for example</w:t>
      </w:r>
      <w:r w:rsidR="00F80E9B">
        <w:t xml:space="preserve"> in case that</w:t>
      </w:r>
      <w:r w:rsidR="00A472FA">
        <w:t xml:space="preserve"> one board associated to one IP address is going to be remove</w:t>
      </w:r>
      <w:r w:rsidR="00F80E9B">
        <w:t>d at the gNB-DU</w:t>
      </w:r>
      <w:r w:rsidR="00A472FA">
        <w:t xml:space="preserve"> </w:t>
      </w:r>
      <w:r>
        <w:t>(</w:t>
      </w:r>
      <w:r w:rsidR="00A472FA">
        <w:t xml:space="preserve">see also </w:t>
      </w:r>
      <w:r>
        <w:t>R3-</w:t>
      </w:r>
      <w:r w:rsidRPr="00A472FA">
        <w:t>18</w:t>
      </w:r>
      <w:r w:rsidR="00C872A4">
        <w:t>4138</w:t>
      </w:r>
      <w:r w:rsidR="00A472FA" w:rsidRPr="00A472FA">
        <w:t xml:space="preserve"> for more explanations.</w:t>
      </w:r>
      <w:r w:rsidRPr="00A472FA">
        <w:t>).</w:t>
      </w:r>
    </w:p>
    <w:p w14:paraId="5BA6E6E1" w14:textId="4518C1D6" w:rsidR="00DC2A72" w:rsidRDefault="00283E8F" w:rsidP="00EF299D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</w:t>
      </w:r>
      <w:r w:rsidR="00AD79DE">
        <w:rPr>
          <w:noProof w:val="0"/>
          <w:lang w:val="en-GB"/>
        </w:rPr>
        <w:t xml:space="preserve">a </w:t>
      </w:r>
      <w:r>
        <w:rPr>
          <w:noProof w:val="0"/>
          <w:lang w:val="en-GB"/>
        </w:rPr>
        <w:t xml:space="preserve">new F1AP procedure for </w:t>
      </w:r>
      <w:r w:rsidR="00AD79DE">
        <w:rPr>
          <w:noProof w:val="0"/>
          <w:lang w:val="en-GB"/>
        </w:rPr>
        <w:t>allowing the gNB-DU to initialize and</w:t>
      </w:r>
      <w:r>
        <w:rPr>
          <w:noProof w:val="0"/>
          <w:lang w:val="en-GB"/>
        </w:rPr>
        <w:t xml:space="preserve"> remov</w:t>
      </w:r>
      <w:r w:rsidR="00AD79DE">
        <w:rPr>
          <w:noProof w:val="0"/>
          <w:lang w:val="en-GB"/>
        </w:rPr>
        <w:t>e</w:t>
      </w:r>
      <w:r>
        <w:rPr>
          <w:noProof w:val="0"/>
          <w:lang w:val="en-GB"/>
        </w:rPr>
        <w:t xml:space="preserve"> additional TNL</w:t>
      </w:r>
      <w:r w:rsidR="001C7F7B">
        <w:rPr>
          <w:noProof w:val="0"/>
          <w:lang w:val="en-GB"/>
        </w:rPr>
        <w:t>A</w:t>
      </w:r>
      <w:r>
        <w:rPr>
          <w:noProof w:val="0"/>
          <w:lang w:val="en-GB"/>
        </w:rPr>
        <w:t xml:space="preserve"> over the F1 interface.</w:t>
      </w:r>
    </w:p>
    <w:p w14:paraId="50CB126D" w14:textId="10EC963E" w:rsidR="00EF299D" w:rsidRDefault="00EF299D" w:rsidP="00EF299D">
      <w:r>
        <w:t xml:space="preserve">A further aspect is the fact that the gNB-CU Configuration Update procedure allows the removal of TNLAs, however, it is not clear, whether this affects a single TNLA or all the TNLAs terminating at the TNL (IP) address at the gNB-CU. We suggest clarifying that the “TNLA removal” in the gNB-CU Configuration Update procedure affects all TNLAs associated with an gNB-CU TNL address, whereas an additional procedure is defined to allow a single TNLA to be removed by the gNB-CU. </w:t>
      </w:r>
      <w:bookmarkStart w:id="1" w:name="_Toc517429950"/>
    </w:p>
    <w:bookmarkEnd w:id="1"/>
    <w:p w14:paraId="4C812604" w14:textId="641FA2FA" w:rsidR="00943ECE" w:rsidRPr="00434CCA" w:rsidRDefault="00943ECE" w:rsidP="00943ECE">
      <w:pPr>
        <w:pStyle w:val="TOC1"/>
        <w:spacing w:after="12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EF299D">
        <w:rPr>
          <w:noProof w:val="0"/>
          <w:lang w:val="en-GB"/>
        </w:rPr>
        <w:t>Clarify that the gNB-CU Configuration Update procedure is used to release all the TNLAs associated to one TNL address; define a new procedure to allow the gNB-CU to release a single TNLA.</w:t>
      </w:r>
    </w:p>
    <w:p w14:paraId="21022F5A" w14:textId="51880577" w:rsidR="00BA6233" w:rsidRDefault="00BA6233" w:rsidP="00BA6233">
      <w:pPr>
        <w:pStyle w:val="Heading1"/>
      </w:pPr>
      <w:r>
        <w:t>Conclusion</w:t>
      </w:r>
    </w:p>
    <w:p w14:paraId="3B1CD751" w14:textId="77777777" w:rsidR="00BA6233" w:rsidRDefault="00BA6233" w:rsidP="00BA6233">
      <w:r>
        <w:t xml:space="preserve">In this contribution, we discussed clarifications and corrections related to the support of multiple SCTP associations over the F1 interface.   </w:t>
      </w:r>
    </w:p>
    <w:p w14:paraId="4E10DB1E" w14:textId="77777777" w:rsidR="001C7F7B" w:rsidRDefault="001C7F7B" w:rsidP="001C7F7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a new F1AP procedure for allowing the gNB-DU to initialize and remove additional TNLA over the F1 interface.</w:t>
      </w:r>
    </w:p>
    <w:p w14:paraId="2609687B" w14:textId="3BB5B921" w:rsidR="001C7F7B" w:rsidRDefault="001C7F7B" w:rsidP="001C7F7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Clarify that the gNB-CU Configuration Update procedure is used to release all the TNLAs associated to one TNL address; define a new procedure to allow the gNB-CU to release a single TNLA.</w:t>
      </w:r>
    </w:p>
    <w:p w14:paraId="458BFCA2" w14:textId="77777777" w:rsidR="001C7F7B" w:rsidRPr="00434CCA" w:rsidRDefault="001C7F7B" w:rsidP="001C7F7B">
      <w:pPr>
        <w:pStyle w:val="TOC1"/>
        <w:spacing w:after="120"/>
        <w:jc w:val="both"/>
      </w:pPr>
    </w:p>
    <w:p w14:paraId="44C863A5" w14:textId="6805FA81" w:rsidR="001E718A" w:rsidRPr="00AB45D6" w:rsidRDefault="001E718A" w:rsidP="00801AA7">
      <w:pPr>
        <w:rPr>
          <w:noProof/>
        </w:rPr>
      </w:pPr>
    </w:p>
    <w:sectPr w:rsidR="001E718A" w:rsidRPr="00AB45D6" w:rsidSect="001D00B0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59CC6" w14:textId="77777777" w:rsidR="007F1FA0" w:rsidRDefault="007F1FA0">
      <w:r>
        <w:separator/>
      </w:r>
    </w:p>
  </w:endnote>
  <w:endnote w:type="continuationSeparator" w:id="0">
    <w:p w14:paraId="5F81299E" w14:textId="77777777" w:rsidR="007F1FA0" w:rsidRDefault="007F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C9B1492" w:rsidR="007C5454" w:rsidRDefault="007C545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35B29" w14:textId="77777777" w:rsidR="007F1FA0" w:rsidRDefault="007F1FA0">
      <w:r>
        <w:separator/>
      </w:r>
    </w:p>
  </w:footnote>
  <w:footnote w:type="continuationSeparator" w:id="0">
    <w:p w14:paraId="6CE6B309" w14:textId="77777777" w:rsidR="007F1FA0" w:rsidRDefault="007F1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C5454" w:rsidRDefault="007C54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B2687D"/>
    <w:multiLevelType w:val="hybridMultilevel"/>
    <w:tmpl w:val="7C7CF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8F7DF7"/>
    <w:multiLevelType w:val="hybridMultilevel"/>
    <w:tmpl w:val="88384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0B61B9"/>
    <w:multiLevelType w:val="hybridMultilevel"/>
    <w:tmpl w:val="BB8A4492"/>
    <w:lvl w:ilvl="0" w:tplc="9588106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83A51"/>
    <w:multiLevelType w:val="hybridMultilevel"/>
    <w:tmpl w:val="E33618CA"/>
    <w:lvl w:ilvl="0" w:tplc="BDD4E89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B649C9"/>
    <w:multiLevelType w:val="hybridMultilevel"/>
    <w:tmpl w:val="A2A03ECE"/>
    <w:lvl w:ilvl="0" w:tplc="83B89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3"/>
  </w:num>
  <w:num w:numId="4">
    <w:abstractNumId w:val="24"/>
  </w:num>
  <w:num w:numId="5">
    <w:abstractNumId w:val="20"/>
  </w:num>
  <w:num w:numId="6">
    <w:abstractNumId w:val="26"/>
  </w:num>
  <w:num w:numId="7">
    <w:abstractNumId w:val="34"/>
  </w:num>
  <w:num w:numId="8">
    <w:abstractNumId w:val="21"/>
  </w:num>
  <w:num w:numId="9">
    <w:abstractNumId w:val="31"/>
  </w:num>
  <w:num w:numId="10">
    <w:abstractNumId w:val="35"/>
  </w:num>
  <w:num w:numId="11">
    <w:abstractNumId w:val="33"/>
  </w:num>
  <w:num w:numId="12">
    <w:abstractNumId w:val="16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0"/>
  </w:num>
  <w:num w:numId="16">
    <w:abstractNumId w:val="28"/>
  </w:num>
  <w:num w:numId="17">
    <w:abstractNumId w:val="39"/>
  </w:num>
  <w:num w:numId="18">
    <w:abstractNumId w:val="36"/>
  </w:num>
  <w:num w:numId="19">
    <w:abstractNumId w:val="38"/>
  </w:num>
  <w:num w:numId="20">
    <w:abstractNumId w:val="7"/>
  </w:num>
  <w:num w:numId="21">
    <w:abstractNumId w:val="40"/>
  </w:num>
  <w:num w:numId="22">
    <w:abstractNumId w:val="14"/>
  </w:num>
  <w:num w:numId="23">
    <w:abstractNumId w:val="27"/>
  </w:num>
  <w:num w:numId="24">
    <w:abstractNumId w:val="9"/>
  </w:num>
  <w:num w:numId="25">
    <w:abstractNumId w:val="17"/>
  </w:num>
  <w:num w:numId="26">
    <w:abstractNumId w:val="15"/>
  </w:num>
  <w:num w:numId="27">
    <w:abstractNumId w:val="3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11"/>
  </w:num>
  <w:num w:numId="31">
    <w:abstractNumId w:val="25"/>
  </w:num>
  <w:num w:numId="32">
    <w:abstractNumId w:val="18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1"/>
  </w:num>
  <w:num w:numId="4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365A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6EE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733"/>
    <w:rsid w:val="00071A1C"/>
    <w:rsid w:val="000738B3"/>
    <w:rsid w:val="0007519E"/>
    <w:rsid w:val="00077E5F"/>
    <w:rsid w:val="0008036A"/>
    <w:rsid w:val="00081AE6"/>
    <w:rsid w:val="00081CA5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A5AFD"/>
    <w:rsid w:val="000B090D"/>
    <w:rsid w:val="000B1A38"/>
    <w:rsid w:val="000B2719"/>
    <w:rsid w:val="000B3A8F"/>
    <w:rsid w:val="000B4AB9"/>
    <w:rsid w:val="000B58C3"/>
    <w:rsid w:val="000B61E9"/>
    <w:rsid w:val="000B699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1C9E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1DA"/>
    <w:rsid w:val="00126346"/>
    <w:rsid w:val="00126B4A"/>
    <w:rsid w:val="001303E3"/>
    <w:rsid w:val="001309D3"/>
    <w:rsid w:val="00130D8B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3808"/>
    <w:rsid w:val="00194FA0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9DC"/>
    <w:rsid w:val="001B5A5D"/>
    <w:rsid w:val="001B77D0"/>
    <w:rsid w:val="001C1CE5"/>
    <w:rsid w:val="001C2556"/>
    <w:rsid w:val="001C3D2A"/>
    <w:rsid w:val="001C6495"/>
    <w:rsid w:val="001C793C"/>
    <w:rsid w:val="001C7F7B"/>
    <w:rsid w:val="001D00B0"/>
    <w:rsid w:val="001D299A"/>
    <w:rsid w:val="001D3F23"/>
    <w:rsid w:val="001D51BA"/>
    <w:rsid w:val="001D6342"/>
    <w:rsid w:val="001D6D53"/>
    <w:rsid w:val="001D7361"/>
    <w:rsid w:val="001E1D1B"/>
    <w:rsid w:val="001E58E2"/>
    <w:rsid w:val="001E59DA"/>
    <w:rsid w:val="001E633F"/>
    <w:rsid w:val="001E647F"/>
    <w:rsid w:val="001E6F78"/>
    <w:rsid w:val="001E718A"/>
    <w:rsid w:val="001E7AED"/>
    <w:rsid w:val="001F03FF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1604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6E5"/>
    <w:rsid w:val="00225B4C"/>
    <w:rsid w:val="00225C54"/>
    <w:rsid w:val="0022707F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971"/>
    <w:rsid w:val="00244B69"/>
    <w:rsid w:val="002458EB"/>
    <w:rsid w:val="002500C8"/>
    <w:rsid w:val="00250CB0"/>
    <w:rsid w:val="00251EA0"/>
    <w:rsid w:val="00253B41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BFE"/>
    <w:rsid w:val="00267C83"/>
    <w:rsid w:val="00267DFD"/>
    <w:rsid w:val="00270AE3"/>
    <w:rsid w:val="0027144F"/>
    <w:rsid w:val="00271472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3E8F"/>
    <w:rsid w:val="00284F31"/>
    <w:rsid w:val="0028561E"/>
    <w:rsid w:val="002863A8"/>
    <w:rsid w:val="00286ACD"/>
    <w:rsid w:val="002870E7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75B3"/>
    <w:rsid w:val="00301CE6"/>
    <w:rsid w:val="00301D3C"/>
    <w:rsid w:val="0030256B"/>
    <w:rsid w:val="00303553"/>
    <w:rsid w:val="0030399D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183"/>
    <w:rsid w:val="0033324A"/>
    <w:rsid w:val="00333428"/>
    <w:rsid w:val="00334579"/>
    <w:rsid w:val="00335858"/>
    <w:rsid w:val="00336BDA"/>
    <w:rsid w:val="003409B2"/>
    <w:rsid w:val="00342BD7"/>
    <w:rsid w:val="003438F2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05F"/>
    <w:rsid w:val="00362AD9"/>
    <w:rsid w:val="00364BC3"/>
    <w:rsid w:val="00366E31"/>
    <w:rsid w:val="003675AE"/>
    <w:rsid w:val="00367C7A"/>
    <w:rsid w:val="00370300"/>
    <w:rsid w:val="00370E47"/>
    <w:rsid w:val="00371911"/>
    <w:rsid w:val="00372D84"/>
    <w:rsid w:val="00373170"/>
    <w:rsid w:val="003739D8"/>
    <w:rsid w:val="003742AC"/>
    <w:rsid w:val="00375474"/>
    <w:rsid w:val="00377CE1"/>
    <w:rsid w:val="00380032"/>
    <w:rsid w:val="00380B82"/>
    <w:rsid w:val="0038513C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D7ABC"/>
    <w:rsid w:val="003E0674"/>
    <w:rsid w:val="003E1311"/>
    <w:rsid w:val="003E15FA"/>
    <w:rsid w:val="003E4C1F"/>
    <w:rsid w:val="003E54FC"/>
    <w:rsid w:val="003E55E4"/>
    <w:rsid w:val="003E66D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43B1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210"/>
    <w:rsid w:val="004176EB"/>
    <w:rsid w:val="00421105"/>
    <w:rsid w:val="00421DDF"/>
    <w:rsid w:val="004238C9"/>
    <w:rsid w:val="004241FD"/>
    <w:rsid w:val="004242F4"/>
    <w:rsid w:val="00427248"/>
    <w:rsid w:val="004302D4"/>
    <w:rsid w:val="004319E2"/>
    <w:rsid w:val="00432C84"/>
    <w:rsid w:val="004337E0"/>
    <w:rsid w:val="00433868"/>
    <w:rsid w:val="00434CCA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46F4C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471E"/>
    <w:rsid w:val="0048568A"/>
    <w:rsid w:val="00485C41"/>
    <w:rsid w:val="00485DBF"/>
    <w:rsid w:val="00486318"/>
    <w:rsid w:val="0049026C"/>
    <w:rsid w:val="00492BC5"/>
    <w:rsid w:val="00492D58"/>
    <w:rsid w:val="004964F1"/>
    <w:rsid w:val="004A084E"/>
    <w:rsid w:val="004A16BC"/>
    <w:rsid w:val="004A1C96"/>
    <w:rsid w:val="004A2B94"/>
    <w:rsid w:val="004A353B"/>
    <w:rsid w:val="004B1EB4"/>
    <w:rsid w:val="004B29D1"/>
    <w:rsid w:val="004B556D"/>
    <w:rsid w:val="004B73EB"/>
    <w:rsid w:val="004B7C0C"/>
    <w:rsid w:val="004C3898"/>
    <w:rsid w:val="004C6DFE"/>
    <w:rsid w:val="004D36B1"/>
    <w:rsid w:val="004D5745"/>
    <w:rsid w:val="004D6EF6"/>
    <w:rsid w:val="004D796E"/>
    <w:rsid w:val="004D7EBD"/>
    <w:rsid w:val="004E1E09"/>
    <w:rsid w:val="004E225E"/>
    <w:rsid w:val="004E2680"/>
    <w:rsid w:val="004E28F9"/>
    <w:rsid w:val="004E3805"/>
    <w:rsid w:val="004E462E"/>
    <w:rsid w:val="004E56DC"/>
    <w:rsid w:val="004E76F4"/>
    <w:rsid w:val="004F0987"/>
    <w:rsid w:val="004F0B4E"/>
    <w:rsid w:val="004F0B6C"/>
    <w:rsid w:val="004F2078"/>
    <w:rsid w:val="004F2297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07240"/>
    <w:rsid w:val="005100E6"/>
    <w:rsid w:val="005108D8"/>
    <w:rsid w:val="00511657"/>
    <w:rsid w:val="005116F9"/>
    <w:rsid w:val="00514151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9FF"/>
    <w:rsid w:val="00536D88"/>
    <w:rsid w:val="00536EB6"/>
    <w:rsid w:val="00537C62"/>
    <w:rsid w:val="00543234"/>
    <w:rsid w:val="0054462F"/>
    <w:rsid w:val="00544BAC"/>
    <w:rsid w:val="00546970"/>
    <w:rsid w:val="00553099"/>
    <w:rsid w:val="0055375F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76138"/>
    <w:rsid w:val="00577CC7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2D25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2B01"/>
    <w:rsid w:val="005A662D"/>
    <w:rsid w:val="005A6C45"/>
    <w:rsid w:val="005A6C99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2CD7"/>
    <w:rsid w:val="005C5143"/>
    <w:rsid w:val="005C5A4F"/>
    <w:rsid w:val="005C5B64"/>
    <w:rsid w:val="005C6BCE"/>
    <w:rsid w:val="005C71B7"/>
    <w:rsid w:val="005C74FB"/>
    <w:rsid w:val="005C7752"/>
    <w:rsid w:val="005C7F26"/>
    <w:rsid w:val="005D1602"/>
    <w:rsid w:val="005D259C"/>
    <w:rsid w:val="005D4FEE"/>
    <w:rsid w:val="005D5F2C"/>
    <w:rsid w:val="005D729B"/>
    <w:rsid w:val="005D7306"/>
    <w:rsid w:val="005E16EE"/>
    <w:rsid w:val="005E385F"/>
    <w:rsid w:val="005E4F41"/>
    <w:rsid w:val="005E5B81"/>
    <w:rsid w:val="005E5C3C"/>
    <w:rsid w:val="005E74BE"/>
    <w:rsid w:val="005E79D7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174F3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F25"/>
    <w:rsid w:val="00645E14"/>
    <w:rsid w:val="0064624E"/>
    <w:rsid w:val="00650AB9"/>
    <w:rsid w:val="00651C75"/>
    <w:rsid w:val="006532C0"/>
    <w:rsid w:val="006532CA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BC1"/>
    <w:rsid w:val="00660F82"/>
    <w:rsid w:val="006613A6"/>
    <w:rsid w:val="00661544"/>
    <w:rsid w:val="006627A2"/>
    <w:rsid w:val="006634E6"/>
    <w:rsid w:val="00663751"/>
    <w:rsid w:val="006655EE"/>
    <w:rsid w:val="00665DAE"/>
    <w:rsid w:val="006662A7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092C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2DE2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2117"/>
    <w:rsid w:val="0070346E"/>
    <w:rsid w:val="007036E6"/>
    <w:rsid w:val="00704EDB"/>
    <w:rsid w:val="0070537F"/>
    <w:rsid w:val="00706101"/>
    <w:rsid w:val="00706B19"/>
    <w:rsid w:val="00707072"/>
    <w:rsid w:val="00707D61"/>
    <w:rsid w:val="00710CBF"/>
    <w:rsid w:val="007119A3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2660"/>
    <w:rsid w:val="00722CDD"/>
    <w:rsid w:val="00724463"/>
    <w:rsid w:val="00726EA6"/>
    <w:rsid w:val="00727208"/>
    <w:rsid w:val="00727680"/>
    <w:rsid w:val="00727F23"/>
    <w:rsid w:val="00731A53"/>
    <w:rsid w:val="007348B1"/>
    <w:rsid w:val="00734B23"/>
    <w:rsid w:val="00735B71"/>
    <w:rsid w:val="007362A6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673B9"/>
    <w:rsid w:val="00771C8B"/>
    <w:rsid w:val="007730BD"/>
    <w:rsid w:val="00773C0A"/>
    <w:rsid w:val="007755F2"/>
    <w:rsid w:val="00776469"/>
    <w:rsid w:val="00776522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2A8D"/>
    <w:rsid w:val="00793CD8"/>
    <w:rsid w:val="0079532B"/>
    <w:rsid w:val="00795C92"/>
    <w:rsid w:val="00796231"/>
    <w:rsid w:val="00796845"/>
    <w:rsid w:val="007975D9"/>
    <w:rsid w:val="007A068F"/>
    <w:rsid w:val="007A1B4C"/>
    <w:rsid w:val="007A1CB3"/>
    <w:rsid w:val="007A306F"/>
    <w:rsid w:val="007A43A6"/>
    <w:rsid w:val="007A58A6"/>
    <w:rsid w:val="007A679F"/>
    <w:rsid w:val="007A7BDD"/>
    <w:rsid w:val="007B1501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5454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96B"/>
    <w:rsid w:val="007F1FA0"/>
    <w:rsid w:val="007F3C98"/>
    <w:rsid w:val="007F72CC"/>
    <w:rsid w:val="007F77D6"/>
    <w:rsid w:val="008015DF"/>
    <w:rsid w:val="00801AA7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3B9"/>
    <w:rsid w:val="00827D6F"/>
    <w:rsid w:val="008300C8"/>
    <w:rsid w:val="008304CD"/>
    <w:rsid w:val="00832897"/>
    <w:rsid w:val="008335B1"/>
    <w:rsid w:val="00835DD6"/>
    <w:rsid w:val="008376AC"/>
    <w:rsid w:val="008376FF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4D4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3D40"/>
    <w:rsid w:val="008D491D"/>
    <w:rsid w:val="008D52DC"/>
    <w:rsid w:val="008D621A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96B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564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3ECE"/>
    <w:rsid w:val="00944A3A"/>
    <w:rsid w:val="00945C05"/>
    <w:rsid w:val="00946377"/>
    <w:rsid w:val="00946945"/>
    <w:rsid w:val="00946CFD"/>
    <w:rsid w:val="0094700A"/>
    <w:rsid w:val="00947713"/>
    <w:rsid w:val="0095011B"/>
    <w:rsid w:val="009507EF"/>
    <w:rsid w:val="00950DE7"/>
    <w:rsid w:val="0095219E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5D19"/>
    <w:rsid w:val="00966F0D"/>
    <w:rsid w:val="00970C11"/>
    <w:rsid w:val="00971F08"/>
    <w:rsid w:val="00975113"/>
    <w:rsid w:val="009752BC"/>
    <w:rsid w:val="00975EA7"/>
    <w:rsid w:val="0097603D"/>
    <w:rsid w:val="00976949"/>
    <w:rsid w:val="00976A02"/>
    <w:rsid w:val="00977ACF"/>
    <w:rsid w:val="00980477"/>
    <w:rsid w:val="00980C74"/>
    <w:rsid w:val="0098201E"/>
    <w:rsid w:val="00985253"/>
    <w:rsid w:val="009853B3"/>
    <w:rsid w:val="009857EB"/>
    <w:rsid w:val="009871CF"/>
    <w:rsid w:val="00990630"/>
    <w:rsid w:val="00990EB7"/>
    <w:rsid w:val="00991761"/>
    <w:rsid w:val="0099296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54C"/>
    <w:rsid w:val="009C403E"/>
    <w:rsid w:val="009C49EC"/>
    <w:rsid w:val="009C772C"/>
    <w:rsid w:val="009D118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379D6"/>
    <w:rsid w:val="00A40104"/>
    <w:rsid w:val="00A40236"/>
    <w:rsid w:val="00A4107B"/>
    <w:rsid w:val="00A412D2"/>
    <w:rsid w:val="00A41E2B"/>
    <w:rsid w:val="00A45B74"/>
    <w:rsid w:val="00A467EB"/>
    <w:rsid w:val="00A472FA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1AD"/>
    <w:rsid w:val="00A657D7"/>
    <w:rsid w:val="00A65A0E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58D1"/>
    <w:rsid w:val="00A90135"/>
    <w:rsid w:val="00A912F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5D6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5F0F"/>
    <w:rsid w:val="00AD6192"/>
    <w:rsid w:val="00AD67FE"/>
    <w:rsid w:val="00AD79DE"/>
    <w:rsid w:val="00AE2456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176"/>
    <w:rsid w:val="00B30929"/>
    <w:rsid w:val="00B31E25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7DBE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35B9"/>
    <w:rsid w:val="00B843AE"/>
    <w:rsid w:val="00B85DE5"/>
    <w:rsid w:val="00B85FAE"/>
    <w:rsid w:val="00B90E65"/>
    <w:rsid w:val="00B90F73"/>
    <w:rsid w:val="00B91528"/>
    <w:rsid w:val="00B92697"/>
    <w:rsid w:val="00B92917"/>
    <w:rsid w:val="00B93B59"/>
    <w:rsid w:val="00B9406A"/>
    <w:rsid w:val="00B942F5"/>
    <w:rsid w:val="00B94A2F"/>
    <w:rsid w:val="00B95078"/>
    <w:rsid w:val="00B96258"/>
    <w:rsid w:val="00BA1739"/>
    <w:rsid w:val="00BA2280"/>
    <w:rsid w:val="00BA2A08"/>
    <w:rsid w:val="00BA56D2"/>
    <w:rsid w:val="00BA6233"/>
    <w:rsid w:val="00BA76E0"/>
    <w:rsid w:val="00BB0186"/>
    <w:rsid w:val="00BB212F"/>
    <w:rsid w:val="00BB2A25"/>
    <w:rsid w:val="00BB51E9"/>
    <w:rsid w:val="00BB56BD"/>
    <w:rsid w:val="00BB6F3A"/>
    <w:rsid w:val="00BB78D4"/>
    <w:rsid w:val="00BC0FDC"/>
    <w:rsid w:val="00BC1809"/>
    <w:rsid w:val="00BC2238"/>
    <w:rsid w:val="00BC3053"/>
    <w:rsid w:val="00BC4D2E"/>
    <w:rsid w:val="00BC5223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CD0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07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3EEE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2BC1"/>
    <w:rsid w:val="00C54995"/>
    <w:rsid w:val="00C54D41"/>
    <w:rsid w:val="00C55921"/>
    <w:rsid w:val="00C55F6F"/>
    <w:rsid w:val="00C561AF"/>
    <w:rsid w:val="00C5743D"/>
    <w:rsid w:val="00C57605"/>
    <w:rsid w:val="00C6006D"/>
    <w:rsid w:val="00C60783"/>
    <w:rsid w:val="00C620ED"/>
    <w:rsid w:val="00C63695"/>
    <w:rsid w:val="00C64672"/>
    <w:rsid w:val="00C64E8D"/>
    <w:rsid w:val="00C67A2E"/>
    <w:rsid w:val="00C70697"/>
    <w:rsid w:val="00C72EF4"/>
    <w:rsid w:val="00C73CEA"/>
    <w:rsid w:val="00C743F0"/>
    <w:rsid w:val="00C75D2F"/>
    <w:rsid w:val="00C765C3"/>
    <w:rsid w:val="00C767BE"/>
    <w:rsid w:val="00C76963"/>
    <w:rsid w:val="00C76E3C"/>
    <w:rsid w:val="00C77B92"/>
    <w:rsid w:val="00C8118E"/>
    <w:rsid w:val="00C81568"/>
    <w:rsid w:val="00C81FD3"/>
    <w:rsid w:val="00C872A4"/>
    <w:rsid w:val="00C9027A"/>
    <w:rsid w:val="00C9062C"/>
    <w:rsid w:val="00C9068E"/>
    <w:rsid w:val="00C913AB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0943"/>
    <w:rsid w:val="00CE7561"/>
    <w:rsid w:val="00CE7AEA"/>
    <w:rsid w:val="00CF02AC"/>
    <w:rsid w:val="00CF1354"/>
    <w:rsid w:val="00CF3960"/>
    <w:rsid w:val="00CF3B1F"/>
    <w:rsid w:val="00CF3BF6"/>
    <w:rsid w:val="00CF625B"/>
    <w:rsid w:val="00CF6358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07E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1D06"/>
    <w:rsid w:val="00DB377D"/>
    <w:rsid w:val="00DB4D62"/>
    <w:rsid w:val="00DB5719"/>
    <w:rsid w:val="00DB6768"/>
    <w:rsid w:val="00DB72C9"/>
    <w:rsid w:val="00DC1887"/>
    <w:rsid w:val="00DC208F"/>
    <w:rsid w:val="00DC25CF"/>
    <w:rsid w:val="00DC2A72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417E"/>
    <w:rsid w:val="00DF5C56"/>
    <w:rsid w:val="00DF785F"/>
    <w:rsid w:val="00E002D7"/>
    <w:rsid w:val="00E01AFC"/>
    <w:rsid w:val="00E05CDC"/>
    <w:rsid w:val="00E05EBD"/>
    <w:rsid w:val="00E10005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682A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0AD"/>
    <w:rsid w:val="00E50DED"/>
    <w:rsid w:val="00E518D7"/>
    <w:rsid w:val="00E53B75"/>
    <w:rsid w:val="00E54E3B"/>
    <w:rsid w:val="00E54F39"/>
    <w:rsid w:val="00E57565"/>
    <w:rsid w:val="00E62F35"/>
    <w:rsid w:val="00E63838"/>
    <w:rsid w:val="00E64434"/>
    <w:rsid w:val="00E65B15"/>
    <w:rsid w:val="00E67981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E49"/>
    <w:rsid w:val="00E916DA"/>
    <w:rsid w:val="00E917F9"/>
    <w:rsid w:val="00E91B81"/>
    <w:rsid w:val="00E9291C"/>
    <w:rsid w:val="00E93FFE"/>
    <w:rsid w:val="00E94F51"/>
    <w:rsid w:val="00E94F8A"/>
    <w:rsid w:val="00E96A90"/>
    <w:rsid w:val="00E96F47"/>
    <w:rsid w:val="00E97466"/>
    <w:rsid w:val="00E97A81"/>
    <w:rsid w:val="00EA145C"/>
    <w:rsid w:val="00EA56C3"/>
    <w:rsid w:val="00EA7A41"/>
    <w:rsid w:val="00EB05A0"/>
    <w:rsid w:val="00EB077B"/>
    <w:rsid w:val="00EB2190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299D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3C2C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2FD9"/>
    <w:rsid w:val="00F33F93"/>
    <w:rsid w:val="00F34438"/>
    <w:rsid w:val="00F35F0D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4E7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E9B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B77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156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B45D6"/>
    <w:rPr>
      <w:rFonts w:ascii="Arial" w:hAnsi="Arial"/>
      <w:sz w:val="18"/>
      <w:lang w:val="en-GB" w:eastAsia="en-US"/>
    </w:rPr>
  </w:style>
  <w:style w:type="paragraph" w:customStyle="1" w:styleId="H6">
    <w:name w:val="H6"/>
    <w:basedOn w:val="Heading5"/>
    <w:next w:val="Normal"/>
    <w:rsid w:val="001E718A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E718A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E7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E718A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E718A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E718A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E718A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E718A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E718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E718A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E718A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E718A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E718A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E718A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E718A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E718A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1 cm,After:  0 pt"/>
    <w:basedOn w:val="Normal"/>
    <w:rsid w:val="001E718A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F22CFAA-150F-424B-865E-8EB90519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5</cp:revision>
  <cp:lastPrinted>2008-01-31T06:09:00Z</cp:lastPrinted>
  <dcterms:created xsi:type="dcterms:W3CDTF">2018-08-06T17:29:00Z</dcterms:created>
  <dcterms:modified xsi:type="dcterms:W3CDTF">2018-08-10T20:46:00Z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